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90F78" w:rsidRPr="00E4151E" w:rsidRDefault="00663ACE">
      <w:pPr>
        <w:rPr>
          <w:bCs/>
          <w:color w:val="B7B7B7"/>
          <w:sz w:val="20"/>
          <w:szCs w:val="20"/>
          <w:highlight w:val="white"/>
          <w:lang w:val="pl-PL"/>
        </w:rPr>
      </w:pPr>
      <w:r w:rsidRPr="00E4151E">
        <w:rPr>
          <w:bCs/>
          <w:color w:val="B7B7B7"/>
          <w:sz w:val="20"/>
          <w:szCs w:val="20"/>
          <w:highlight w:val="white"/>
          <w:lang w:val="pl-PL"/>
        </w:rPr>
        <w:t>Warszawa, 15 lipca 2021</w:t>
      </w:r>
    </w:p>
    <w:p w14:paraId="00000002" w14:textId="77777777" w:rsidR="00190F78" w:rsidRPr="00E4151E" w:rsidRDefault="00663ACE">
      <w:pPr>
        <w:spacing w:line="240" w:lineRule="auto"/>
        <w:rPr>
          <w:bCs/>
          <w:color w:val="B7B7B7"/>
          <w:sz w:val="20"/>
          <w:szCs w:val="20"/>
          <w:highlight w:val="white"/>
          <w:lang w:val="pl-PL"/>
        </w:rPr>
      </w:pPr>
      <w:r w:rsidRPr="00E4151E">
        <w:rPr>
          <w:bCs/>
          <w:color w:val="B7B7B7"/>
          <w:sz w:val="20"/>
          <w:szCs w:val="20"/>
          <w:highlight w:val="white"/>
          <w:lang w:val="pl-PL"/>
        </w:rPr>
        <w:t>Komunikat prasowy</w:t>
      </w:r>
    </w:p>
    <w:p w14:paraId="00000003" w14:textId="77777777" w:rsidR="00190F78" w:rsidRPr="00E4151E" w:rsidRDefault="00190F78">
      <w:pPr>
        <w:spacing w:line="240" w:lineRule="auto"/>
        <w:rPr>
          <w:b/>
          <w:highlight w:val="white"/>
          <w:lang w:val="pl-PL"/>
        </w:rPr>
      </w:pPr>
    </w:p>
    <w:p w14:paraId="5E044178" w14:textId="77777777" w:rsidR="00C82F04" w:rsidRDefault="00C82F04" w:rsidP="00C82F0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Skuteczna odpowiedź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Nethone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na plagę przejęć kont internetowych przyciąga 25 mln zł</w:t>
      </w:r>
    </w:p>
    <w:p w14:paraId="64508444" w14:textId="77777777" w:rsidR="00C82F04" w:rsidRPr="00C82F04" w:rsidRDefault="00C82F04" w:rsidP="00C82F04">
      <w:pPr>
        <w:rPr>
          <w:lang w:val="pl-PL"/>
        </w:rPr>
      </w:pPr>
    </w:p>
    <w:p w14:paraId="7FEEFF37" w14:textId="6AC1D753" w:rsidR="00C82F04" w:rsidRDefault="00C82F04" w:rsidP="00C82F0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 ciągu ostatniego roku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Nethone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 polska firma walcząca z fraudem płatniczym w sieci, podwoiła bazę klientów i właśnie zamknęła serię A finansowania w kwocie 25 mln zł.</w:t>
      </w:r>
      <w:hyperlink r:id="rId4" w:history="1">
        <w:r>
          <w:rPr>
            <w:rStyle w:val="Hipercze"/>
            <w:rFonts w:ascii="Arial" w:hAnsi="Arial" w:cs="Arial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>ARIA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</w:t>
      </w:r>
      <w:hyperlink r:id="rId5" w:history="1">
        <w:r>
          <w:rPr>
            <w:rStyle w:val="Hipercze"/>
            <w:rFonts w:ascii="Arial" w:hAnsi="Arial" w:cs="Arial"/>
            <w:b/>
            <w:bCs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>Atmos</w:t>
        </w:r>
        <w:proofErr w:type="spellEnd"/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>Ventures</w:t>
        </w:r>
        <w:proofErr w:type="spellEnd"/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przewodzą tej rundzie obok</w:t>
      </w:r>
      <w:hyperlink r:id="rId6" w:history="1">
        <w:r>
          <w:rPr>
            <w:rStyle w:val="Hipercze"/>
            <w:rFonts w:ascii="Arial" w:hAnsi="Arial" w:cs="Arial"/>
            <w:b/>
            <w:bCs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>Innovation</w:t>
        </w:r>
        <w:proofErr w:type="spellEnd"/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>Nest</w:t>
        </w:r>
        <w:proofErr w:type="spellEnd"/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hyperlink r:id="rId7" w:history="1">
        <w:r>
          <w:rPr>
            <w:rStyle w:val="Hipercze"/>
            <w:rFonts w:ascii="Arial" w:hAnsi="Arial" w:cs="Arial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Plug and Play </w:t>
        </w:r>
        <w:proofErr w:type="spellStart"/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>Ventures</w:t>
        </w:r>
        <w:proofErr w:type="spellEnd"/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hyperlink r:id="rId8" w:history="1">
        <w:r>
          <w:rPr>
            <w:rStyle w:val="Hipercze"/>
            <w:rFonts w:ascii="Arial" w:hAnsi="Arial" w:cs="Arial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ipercze"/>
            <w:rFonts w:ascii="Arial" w:hAnsi="Arial" w:cs="Arial"/>
            <w:b/>
            <w:bCs/>
            <w:sz w:val="22"/>
            <w:szCs w:val="22"/>
          </w:rPr>
          <w:t>Firlej Kastory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 gron</w:t>
      </w:r>
      <w:r w:rsidR="009862D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inwestorów - aniołów biznesu.</w:t>
      </w:r>
    </w:p>
    <w:p w14:paraId="0EC1CB02" w14:textId="77777777" w:rsidR="00C82F04" w:rsidRPr="00C82F04" w:rsidRDefault="00C82F04" w:rsidP="00C82F04">
      <w:pPr>
        <w:rPr>
          <w:lang w:val="pl-PL"/>
        </w:rPr>
      </w:pPr>
    </w:p>
    <w:p w14:paraId="3B95C01A" w14:textId="77777777" w:rsidR="00C82F04" w:rsidRDefault="00C82F04" w:rsidP="00C82F0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Pasywna biometria behawioralna opracowana przez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Nethone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pozwala firmom operującym w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internecie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 bezzwłoczne powstrzymywanie ponad 95% przypadków nielegalnych przejęć kont (ATO), które rozprzestrzeniają się na całym świecie w alarmującym tempie. Oprócz ochrony przed ATO, polska firma skutecznie zabezpiecza transakcje płatnicze i procesy wnioskowania o produkty finansowe, systematycznie podnosząc precyzję wykrywania oszustw. W porównaniu z tradycyjnymi metodami opartymi na statycznych regułach skuteczność modeli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Nethone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jest wyższa o ponad 10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p.p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AF77E02" w14:textId="77777777" w:rsidR="00C82F04" w:rsidRPr="00C82F04" w:rsidRDefault="00C82F04" w:rsidP="00C82F04">
      <w:pPr>
        <w:rPr>
          <w:lang w:val="pl-PL"/>
        </w:rPr>
      </w:pPr>
    </w:p>
    <w:p w14:paraId="0000000A" w14:textId="53D3ED47" w:rsidR="00190F78" w:rsidRDefault="00663ACE">
      <w:pPr>
        <w:spacing w:line="240" w:lineRule="auto"/>
        <w:rPr>
          <w:lang w:val="pl-PL"/>
        </w:rPr>
      </w:pPr>
      <w:r w:rsidRPr="00663ACE">
        <w:rPr>
          <w:lang w:val="pl-PL"/>
        </w:rPr>
        <w:t xml:space="preserve">Finansowanie pozwoli </w:t>
      </w:r>
      <w:proofErr w:type="spellStart"/>
      <w:r w:rsidRPr="00663ACE">
        <w:rPr>
          <w:lang w:val="pl-PL"/>
        </w:rPr>
        <w:t>Nethone</w:t>
      </w:r>
      <w:proofErr w:type="spellEnd"/>
      <w:r w:rsidRPr="00663ACE">
        <w:rPr>
          <w:lang w:val="pl-PL"/>
        </w:rPr>
        <w:t xml:space="preserve"> przyspieszyć działania związane z ekspansją rynkową oraz wzmocnić jej autorską technologię profilowania użytkowników </w:t>
      </w:r>
      <w:proofErr w:type="spellStart"/>
      <w:r w:rsidRPr="00663ACE">
        <w:rPr>
          <w:lang w:val="pl-PL"/>
        </w:rPr>
        <w:t>Know</w:t>
      </w:r>
      <w:proofErr w:type="spellEnd"/>
      <w:r w:rsidRPr="00663ACE">
        <w:rPr>
          <w:lang w:val="pl-PL"/>
        </w:rPr>
        <w:t xml:space="preserve"> </w:t>
      </w:r>
      <w:proofErr w:type="spellStart"/>
      <w:r w:rsidRPr="00663ACE">
        <w:rPr>
          <w:lang w:val="pl-PL"/>
        </w:rPr>
        <w:t>Your</w:t>
      </w:r>
      <w:proofErr w:type="spellEnd"/>
      <w:r w:rsidRPr="00663ACE">
        <w:rPr>
          <w:lang w:val="pl-PL"/>
        </w:rPr>
        <w:t xml:space="preserve"> </w:t>
      </w:r>
      <w:proofErr w:type="spellStart"/>
      <w:r w:rsidRPr="00663ACE">
        <w:rPr>
          <w:lang w:val="pl-PL"/>
        </w:rPr>
        <w:t>User</w:t>
      </w:r>
      <w:r>
        <w:rPr>
          <w:lang w:val="pl-PL"/>
        </w:rPr>
        <w:t>s</w:t>
      </w:r>
      <w:proofErr w:type="spellEnd"/>
      <w:r w:rsidRPr="00663ACE">
        <w:rPr>
          <w:lang w:val="pl-PL"/>
        </w:rPr>
        <w:t xml:space="preserve"> (KYU</w:t>
      </w:r>
      <w:r w:rsidRPr="00663ACE">
        <w:rPr>
          <w:vertAlign w:val="superscript"/>
          <w:lang w:val="pl-PL"/>
        </w:rPr>
        <w:t>TM</w:t>
      </w:r>
      <w:r w:rsidRPr="00663ACE">
        <w:rPr>
          <w:lang w:val="pl-PL"/>
        </w:rPr>
        <w:t xml:space="preserve">). </w:t>
      </w:r>
      <w:proofErr w:type="spellStart"/>
      <w:r w:rsidRPr="00663ACE">
        <w:rPr>
          <w:lang w:val="pl-PL"/>
        </w:rPr>
        <w:t>Nethone</w:t>
      </w:r>
      <w:proofErr w:type="spellEnd"/>
      <w:r w:rsidRPr="00663ACE">
        <w:rPr>
          <w:lang w:val="pl-PL"/>
        </w:rPr>
        <w:t xml:space="preserve"> robi to, aby wyposażyć klientów w odpowiednie narzędzia do walki z oszustami.</w:t>
      </w:r>
    </w:p>
    <w:p w14:paraId="0000000C" w14:textId="29BE174D" w:rsidR="00190F78" w:rsidRPr="00663ACE" w:rsidRDefault="00663ACE">
      <w:pPr>
        <w:spacing w:line="240" w:lineRule="auto"/>
        <w:rPr>
          <w:highlight w:val="white"/>
          <w:lang w:val="pl-PL"/>
        </w:rPr>
      </w:pPr>
      <w:r w:rsidRPr="00663ACE">
        <w:rPr>
          <w:highlight w:val="white"/>
          <w:lang w:val="pl-PL"/>
        </w:rPr>
        <w:t xml:space="preserve">COVID-19 wzmocnił znaczenie </w:t>
      </w:r>
      <w:proofErr w:type="spellStart"/>
      <w:r w:rsidRPr="00663ACE">
        <w:rPr>
          <w:highlight w:val="white"/>
          <w:lang w:val="pl-PL"/>
        </w:rPr>
        <w:t>cyberbezpieczeństwa</w:t>
      </w:r>
      <w:proofErr w:type="spellEnd"/>
      <w:r w:rsidRPr="00663ACE">
        <w:rPr>
          <w:highlight w:val="white"/>
          <w:lang w:val="pl-PL"/>
        </w:rPr>
        <w:t xml:space="preserve"> w kontekście wywołanego pandemią wzrostu zapotrzebowania na handel w sieci (zarówno z witryn internetowych, jak i mobilny) oraz połączonych z nim usług finansowych nowej generacji. Ostatnie 12 miesięcy zapewniło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wystarczającą dynamikę, aby podwoić liczbę swoich klientów w sektorach </w:t>
      </w:r>
      <w:proofErr w:type="spellStart"/>
      <w:r w:rsidRPr="00663ACE">
        <w:rPr>
          <w:highlight w:val="white"/>
          <w:lang w:val="pl-PL"/>
        </w:rPr>
        <w:t>e</w:t>
      </w:r>
      <w:r w:rsidR="001C61ED">
        <w:rPr>
          <w:highlight w:val="white"/>
          <w:lang w:val="pl-PL"/>
        </w:rPr>
        <w:t>C</w:t>
      </w:r>
      <w:r w:rsidRPr="00663ACE">
        <w:rPr>
          <w:highlight w:val="white"/>
          <w:lang w:val="pl-PL"/>
        </w:rPr>
        <w:t>ommerce</w:t>
      </w:r>
      <w:proofErr w:type="spellEnd"/>
      <w:r w:rsidRPr="00663ACE">
        <w:rPr>
          <w:highlight w:val="white"/>
          <w:lang w:val="pl-PL"/>
        </w:rPr>
        <w:t>, dóbr cyfrowych oraz usług finansowych.</w:t>
      </w:r>
    </w:p>
    <w:p w14:paraId="0000000D" w14:textId="77777777" w:rsidR="00190F78" w:rsidRPr="00663ACE" w:rsidRDefault="00190F78">
      <w:pPr>
        <w:spacing w:line="240" w:lineRule="auto"/>
        <w:rPr>
          <w:highlight w:val="white"/>
          <w:lang w:val="pl-PL"/>
        </w:rPr>
      </w:pPr>
    </w:p>
    <w:p w14:paraId="0000000E" w14:textId="77777777" w:rsidR="00190F78" w:rsidRPr="00663ACE" w:rsidRDefault="00663ACE">
      <w:pPr>
        <w:spacing w:line="240" w:lineRule="auto"/>
        <w:rPr>
          <w:highlight w:val="white"/>
          <w:lang w:val="pl-PL"/>
        </w:rPr>
      </w:pPr>
      <w:r w:rsidRPr="00663ACE">
        <w:rPr>
          <w:b/>
          <w:highlight w:val="white"/>
          <w:lang w:val="pl-PL"/>
        </w:rPr>
        <w:t>Walka z oszustwami w erze COVID</w:t>
      </w:r>
    </w:p>
    <w:p w14:paraId="0000000F" w14:textId="77777777" w:rsidR="00190F78" w:rsidRPr="00663ACE" w:rsidRDefault="00663ACE">
      <w:pPr>
        <w:spacing w:line="240" w:lineRule="auto"/>
        <w:rPr>
          <w:highlight w:val="white"/>
          <w:lang w:val="pl-PL"/>
        </w:rPr>
      </w:pPr>
      <w:r w:rsidRPr="00663ACE">
        <w:rPr>
          <w:highlight w:val="white"/>
          <w:lang w:val="pl-PL"/>
        </w:rPr>
        <w:t xml:space="preserve">Ostatni rok przyniósł bezprecedensowy wzrost aktywności oszustów. Era COVID-19 podsyciła trend “profesjonalizacji oszustw", którego stałą eskalację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obserwuje od momentu powstania w 2016. "Bariery wejścia dla osób pretendujących do bycia “zawodowym” </w:t>
      </w:r>
      <w:proofErr w:type="spellStart"/>
      <w:r w:rsidRPr="00663ACE">
        <w:rPr>
          <w:highlight w:val="white"/>
          <w:lang w:val="pl-PL"/>
        </w:rPr>
        <w:t>fraudsterem</w:t>
      </w:r>
      <w:proofErr w:type="spellEnd"/>
      <w:r w:rsidRPr="00663ACE">
        <w:rPr>
          <w:highlight w:val="white"/>
          <w:lang w:val="pl-PL"/>
        </w:rPr>
        <w:t xml:space="preserve"> systematycznie maleją. Coraz bardziej wyrafinowane narzędzia oparte o model SaaS stały się dostępne praktycznie dla każdego, kto dysponuje pewnymi środkami finansowymi. Obserwujemy zaawansowane rozwiązania techniczne budowane przez dobrze zorganizowane, doświadczone grupy nieuczciwych ekspertów IT. Do tego przyjazny interfejs i wsparcie klienta 24/7. Takie warunki i narzędzia pozwalają na złożoną </w:t>
      </w:r>
      <w:proofErr w:type="spellStart"/>
      <w:r w:rsidRPr="00663ACE">
        <w:rPr>
          <w:highlight w:val="white"/>
          <w:lang w:val="pl-PL"/>
        </w:rPr>
        <w:t>anonimizację</w:t>
      </w:r>
      <w:proofErr w:type="spellEnd"/>
      <w:r w:rsidRPr="00663ACE">
        <w:rPr>
          <w:highlight w:val="white"/>
          <w:lang w:val="pl-PL"/>
        </w:rPr>
        <w:t xml:space="preserve"> i automatyzację nielegalnej działalności, a także podszywanie się pod historycznie wiarygodne tożsamości cyfrowe, których większość obecnych na rynku rozwiązań do wykrywania oszustw nie ma szans identyfikować" - stwierdza Hubert </w:t>
      </w:r>
      <w:proofErr w:type="spellStart"/>
      <w:r w:rsidRPr="00663ACE">
        <w:rPr>
          <w:highlight w:val="white"/>
          <w:lang w:val="pl-PL"/>
        </w:rPr>
        <w:t>Rachwalski</w:t>
      </w:r>
      <w:proofErr w:type="spellEnd"/>
      <w:r w:rsidRPr="00663ACE">
        <w:rPr>
          <w:highlight w:val="white"/>
          <w:lang w:val="pl-PL"/>
        </w:rPr>
        <w:t xml:space="preserve"> von </w:t>
      </w:r>
      <w:proofErr w:type="spellStart"/>
      <w:r w:rsidRPr="00663ACE">
        <w:rPr>
          <w:highlight w:val="white"/>
          <w:lang w:val="pl-PL"/>
        </w:rPr>
        <w:t>Rejchwald</w:t>
      </w:r>
      <w:proofErr w:type="spellEnd"/>
      <w:r w:rsidRPr="00663ACE">
        <w:rPr>
          <w:highlight w:val="white"/>
          <w:lang w:val="pl-PL"/>
        </w:rPr>
        <w:t xml:space="preserve"> - CEO w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. </w:t>
      </w:r>
    </w:p>
    <w:p w14:paraId="00000010" w14:textId="77777777" w:rsidR="00190F78" w:rsidRPr="00663ACE" w:rsidRDefault="00190F78">
      <w:pPr>
        <w:spacing w:line="240" w:lineRule="auto"/>
        <w:rPr>
          <w:highlight w:val="white"/>
          <w:lang w:val="pl-PL"/>
        </w:rPr>
      </w:pPr>
    </w:p>
    <w:p w14:paraId="00000011" w14:textId="40FBE7EC" w:rsidR="00190F78" w:rsidRPr="00663ACE" w:rsidRDefault="00663ACE">
      <w:pPr>
        <w:spacing w:line="240" w:lineRule="auto"/>
        <w:rPr>
          <w:highlight w:val="white"/>
          <w:lang w:val="pl-PL"/>
        </w:rPr>
      </w:pPr>
      <w:r w:rsidRPr="00663ACE">
        <w:rPr>
          <w:highlight w:val="white"/>
          <w:lang w:val="pl-PL"/>
        </w:rPr>
        <w:t xml:space="preserve">"Rozwiązaniem przyszłościowym dla każdego, kto chce skutecznie przeprowadzać transakcje online, jest dogłębne zrozumienie każdego pojedynczego użytkownika, w trakcie przeglądania przez niego strony internetowej lub korzystania z aplikacji mobilnej. Nasza technologia profilowania </w:t>
      </w:r>
      <w:r>
        <w:rPr>
          <w:highlight w:val="white"/>
          <w:lang w:val="pl-PL"/>
        </w:rPr>
        <w:t xml:space="preserve">KYU </w:t>
      </w:r>
      <w:r w:rsidRPr="00663ACE">
        <w:rPr>
          <w:highlight w:val="white"/>
          <w:lang w:val="pl-PL"/>
        </w:rPr>
        <w:t xml:space="preserve">w czasie rzeczywistym daje dostęp do wiedzy na temat tego, co tak naprawdę dzieje się z urządzeniem, w jaki sposób wchodzi w interakcję z serwerami danej platformy oraz, co jest równie istotne, jak zachowuje się sam użytkownik - jak naciska klawisze, rusza myszką, trzyma smartphone (dzięki odczytom z żyroskopu lub akcelerometru) i na nim pisze. Pasywnie w tle analizujemy ponad 5000 atrybutów, które dzięki wieloletnim badaniom i inżynierii, </w:t>
      </w:r>
      <w:r w:rsidRPr="00663ACE">
        <w:rPr>
          <w:highlight w:val="white"/>
          <w:lang w:val="pl-PL"/>
        </w:rPr>
        <w:lastRenderedPageBreak/>
        <w:t xml:space="preserve">zdobywamy o każdym pojedynczym użytkowniku. Co ważne, nigdy nie wpływamy na końcowe doświadczenie klienta z witryną, ponieważ jesteśmy dla niego niewidoczni. Nie naruszamy także prywatności użytkownika dzięki niskopoziomowej naturze analizowanych przez nas danych" - dodaje Aleksander Kijek, CPO w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>.</w:t>
      </w:r>
    </w:p>
    <w:p w14:paraId="00000012" w14:textId="77777777" w:rsidR="00190F78" w:rsidRPr="00663ACE" w:rsidRDefault="00190F78">
      <w:pPr>
        <w:spacing w:line="240" w:lineRule="auto"/>
        <w:rPr>
          <w:highlight w:val="white"/>
          <w:lang w:val="pl-PL"/>
        </w:rPr>
      </w:pPr>
    </w:p>
    <w:p w14:paraId="00000013" w14:textId="77777777" w:rsidR="00190F78" w:rsidRPr="00663ACE" w:rsidRDefault="00663ACE">
      <w:pPr>
        <w:spacing w:line="240" w:lineRule="auto"/>
        <w:rPr>
          <w:highlight w:val="white"/>
          <w:lang w:val="pl-PL"/>
        </w:rPr>
      </w:pPr>
      <w:r w:rsidRPr="00663ACE">
        <w:rPr>
          <w:highlight w:val="white"/>
          <w:lang w:val="pl-PL"/>
        </w:rPr>
        <w:t xml:space="preserve">Oprócz rozszerzenia działań rynkowych,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planuje wykorzystanie kapitału na zwiększenie tempa rozwoju swojego produktu i jego kluczowych funkcji, które będą maksymalizować użyteczność wśród klientów w branżach w jakich spółka działa.</w:t>
      </w:r>
    </w:p>
    <w:p w14:paraId="00000014" w14:textId="77777777" w:rsidR="00190F78" w:rsidRPr="00663ACE" w:rsidRDefault="00190F78">
      <w:pPr>
        <w:spacing w:line="240" w:lineRule="auto"/>
        <w:rPr>
          <w:highlight w:val="white"/>
          <w:lang w:val="pl-PL"/>
        </w:rPr>
      </w:pPr>
    </w:p>
    <w:p w14:paraId="00000015" w14:textId="77777777" w:rsidR="00190F78" w:rsidRPr="00663ACE" w:rsidRDefault="00663ACE">
      <w:pPr>
        <w:spacing w:line="240" w:lineRule="auto"/>
        <w:rPr>
          <w:b/>
          <w:highlight w:val="white"/>
          <w:lang w:val="pl-PL"/>
        </w:rPr>
      </w:pPr>
      <w:r w:rsidRPr="00663ACE">
        <w:rPr>
          <w:b/>
          <w:highlight w:val="white"/>
          <w:lang w:val="pl-PL"/>
        </w:rPr>
        <w:t>Seria A prowadzona przez międzynarodowych inwestorów</w:t>
      </w:r>
    </w:p>
    <w:p w14:paraId="00000018" w14:textId="44FB7D2C" w:rsidR="00190F78" w:rsidRPr="00663ACE" w:rsidRDefault="00663ACE">
      <w:pPr>
        <w:spacing w:line="240" w:lineRule="auto"/>
        <w:rPr>
          <w:highlight w:val="white"/>
          <w:lang w:val="pl-PL"/>
        </w:rPr>
      </w:pPr>
      <w:r w:rsidRPr="00663ACE">
        <w:rPr>
          <w:highlight w:val="white"/>
          <w:lang w:val="pl-PL"/>
        </w:rPr>
        <w:t xml:space="preserve">Inwestorzy docenili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za prześwietlanie </w:t>
      </w:r>
      <w:r w:rsidRPr="00663ACE">
        <w:rPr>
          <w:i/>
          <w:iCs/>
          <w:highlight w:val="white"/>
          <w:lang w:val="pl-PL"/>
        </w:rPr>
        <w:t xml:space="preserve">modus </w:t>
      </w:r>
      <w:proofErr w:type="spellStart"/>
      <w:r w:rsidRPr="00663ACE">
        <w:rPr>
          <w:i/>
          <w:iCs/>
          <w:highlight w:val="white"/>
          <w:lang w:val="pl-PL"/>
        </w:rPr>
        <w:t>operandi</w:t>
      </w:r>
      <w:proofErr w:type="spellEnd"/>
      <w:r w:rsidRPr="00663ACE">
        <w:rPr>
          <w:highlight w:val="white"/>
          <w:lang w:val="pl-PL"/>
        </w:rPr>
        <w:t xml:space="preserve"> </w:t>
      </w:r>
      <w:proofErr w:type="spellStart"/>
      <w:r w:rsidRPr="00663ACE">
        <w:rPr>
          <w:highlight w:val="white"/>
          <w:lang w:val="pl-PL"/>
        </w:rPr>
        <w:t>fraudsterów</w:t>
      </w:r>
      <w:proofErr w:type="spellEnd"/>
      <w:r w:rsidRPr="00663ACE">
        <w:rPr>
          <w:highlight w:val="white"/>
          <w:lang w:val="pl-PL"/>
        </w:rPr>
        <w:t xml:space="preserve"> i przekuwanie tego działania w namacalne rozwiązanie profilujące, szczególnie na urządzeniach mobilnych. Ich sukces jest również napędzany przez nowoczesną pasywną biometrię wykorzystywaną do uwierzytelniania powracających użytkowników oraz przejrzystość działania modeli uczenia maszynowego.</w:t>
      </w:r>
      <w:r w:rsidR="00A3642A">
        <w:rPr>
          <w:highlight w:val="white"/>
          <w:lang w:val="pl-PL"/>
        </w:rPr>
        <w:t xml:space="preserve"> </w:t>
      </w:r>
      <w:r w:rsidRPr="00663ACE">
        <w:rPr>
          <w:highlight w:val="white"/>
          <w:lang w:val="pl-PL"/>
        </w:rPr>
        <w:t xml:space="preserve">Nowi inwestorzy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na arenie międzynarodowej są znani z inwestycji w zaawansowane technologicznie start-</w:t>
      </w:r>
      <w:proofErr w:type="spellStart"/>
      <w:r w:rsidRPr="00663ACE">
        <w:rPr>
          <w:highlight w:val="white"/>
          <w:lang w:val="pl-PL"/>
        </w:rPr>
        <w:t>upy</w:t>
      </w:r>
      <w:proofErr w:type="spellEnd"/>
      <w:r w:rsidRPr="00663ACE">
        <w:rPr>
          <w:highlight w:val="white"/>
          <w:lang w:val="pl-PL"/>
        </w:rPr>
        <w:t xml:space="preserve"> skupione na badaniach, rozwoju i komercjalizacji najnowocześniejszych technologii. </w:t>
      </w:r>
    </w:p>
    <w:p w14:paraId="00000019" w14:textId="77777777" w:rsidR="00190F78" w:rsidRPr="00663ACE" w:rsidRDefault="00190F78">
      <w:pPr>
        <w:spacing w:line="240" w:lineRule="auto"/>
        <w:rPr>
          <w:highlight w:val="white"/>
          <w:lang w:val="pl-PL"/>
        </w:rPr>
      </w:pPr>
    </w:p>
    <w:p w14:paraId="67EEBADB" w14:textId="3C442D19" w:rsidR="00C82F04" w:rsidRPr="00C82F04" w:rsidRDefault="00C82F04" w:rsidP="00C82F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2F04">
        <w:rPr>
          <w:rFonts w:eastAsia="Times New Roman"/>
          <w:color w:val="222222"/>
          <w:shd w:val="clear" w:color="auto" w:fill="FFFFFF"/>
          <w:lang w:val="pl-PL"/>
        </w:rPr>
        <w:t xml:space="preserve">“Przyspieszony w dobie pandemii rozwój </w:t>
      </w:r>
      <w:proofErr w:type="spellStart"/>
      <w:r w:rsidRPr="00C82F04">
        <w:rPr>
          <w:rFonts w:eastAsia="Times New Roman"/>
          <w:color w:val="222222"/>
          <w:shd w:val="clear" w:color="auto" w:fill="FFFFFF"/>
          <w:lang w:val="pl-PL"/>
        </w:rPr>
        <w:t>e</w:t>
      </w:r>
      <w:r w:rsidR="001C61ED">
        <w:rPr>
          <w:rFonts w:eastAsia="Times New Roman"/>
          <w:color w:val="222222"/>
          <w:shd w:val="clear" w:color="auto" w:fill="FFFFFF"/>
          <w:lang w:val="pl-PL"/>
        </w:rPr>
        <w:t>C</w:t>
      </w:r>
      <w:r w:rsidRPr="00C82F04">
        <w:rPr>
          <w:rFonts w:eastAsia="Times New Roman"/>
          <w:color w:val="222222"/>
          <w:shd w:val="clear" w:color="auto" w:fill="FFFFFF"/>
          <w:lang w:val="pl-PL"/>
        </w:rPr>
        <w:t>ommerce</w:t>
      </w:r>
      <w:proofErr w:type="spellEnd"/>
      <w:r>
        <w:rPr>
          <w:rFonts w:eastAsia="Times New Roman"/>
          <w:color w:val="222222"/>
          <w:shd w:val="clear" w:color="auto" w:fill="FFFFFF"/>
          <w:lang w:val="pl-PL"/>
        </w:rPr>
        <w:t xml:space="preserve"> - </w:t>
      </w:r>
      <w:r w:rsidRPr="00C82F04">
        <w:rPr>
          <w:rFonts w:eastAsia="Times New Roman"/>
          <w:color w:val="222222"/>
          <w:shd w:val="clear" w:color="auto" w:fill="FFFFFF"/>
          <w:lang w:val="pl-PL"/>
        </w:rPr>
        <w:t>w 2020 roku wzrost wartości o 30%</w:t>
      </w:r>
      <w:r>
        <w:rPr>
          <w:rFonts w:eastAsia="Times New Roman"/>
          <w:color w:val="222222"/>
          <w:shd w:val="clear" w:color="auto" w:fill="FFFFFF"/>
          <w:lang w:val="pl-PL"/>
        </w:rPr>
        <w:t>,</w:t>
      </w:r>
      <w:r w:rsidRPr="00C82F04">
        <w:rPr>
          <w:rFonts w:eastAsia="Times New Roman"/>
          <w:color w:val="222222"/>
          <w:shd w:val="clear" w:color="auto" w:fill="FFFFFF"/>
          <w:lang w:val="pl-PL"/>
        </w:rPr>
        <w:t xml:space="preserve"> w naturalny sposób zwiększa skalę oszustw w przestrzeni cyfrowej. </w:t>
      </w:r>
      <w:proofErr w:type="spellStart"/>
      <w:r w:rsidRPr="00C82F04">
        <w:rPr>
          <w:rFonts w:eastAsia="Times New Roman"/>
          <w:color w:val="222222"/>
          <w:shd w:val="clear" w:color="auto" w:fill="FFFFFF"/>
          <w:lang w:val="pl-PL"/>
        </w:rPr>
        <w:t>Nethone</w:t>
      </w:r>
      <w:proofErr w:type="spellEnd"/>
      <w:r w:rsidRPr="00C82F04">
        <w:rPr>
          <w:rFonts w:eastAsia="Times New Roman"/>
          <w:color w:val="222222"/>
          <w:shd w:val="clear" w:color="auto" w:fill="FFFFFF"/>
          <w:lang w:val="pl-PL"/>
        </w:rPr>
        <w:t xml:space="preserve"> rozwiązuje problem oszustw związanych z płatnościami online i tożsamością o rocznej wartości około 50 mld dolarów. Technologia zapewnia maksymalną ochronę bez wpływu na doświadczenia końcowe użytkownika. Widzę ogromny potencjał zastosowania tej technologii, także w pozostałych spółkach z naszego portfela – wszędzie tam, gdzie mamy do czynienia z płatnościami. Jestem pod wrażeniem motywacji zespołu </w:t>
      </w:r>
      <w:proofErr w:type="spellStart"/>
      <w:r w:rsidRPr="00C82F04">
        <w:rPr>
          <w:rFonts w:eastAsia="Times New Roman"/>
          <w:color w:val="222222"/>
          <w:shd w:val="clear" w:color="auto" w:fill="FFFFFF"/>
          <w:lang w:val="pl-PL"/>
        </w:rPr>
        <w:t>Nethone</w:t>
      </w:r>
      <w:proofErr w:type="spellEnd"/>
      <w:r w:rsidRPr="00C82F04">
        <w:rPr>
          <w:rFonts w:eastAsia="Times New Roman"/>
          <w:color w:val="222222"/>
          <w:shd w:val="clear" w:color="auto" w:fill="FFFFFF"/>
          <w:lang w:val="pl-PL"/>
        </w:rPr>
        <w:t xml:space="preserve">, jak również dojrzałości organizacyjnej jak na firmę we wczesnej fazie rozwoju. </w:t>
      </w:r>
      <w:proofErr w:type="spellStart"/>
      <w:r w:rsidRPr="00C82F04">
        <w:rPr>
          <w:rFonts w:eastAsia="Times New Roman"/>
          <w:color w:val="222222"/>
          <w:shd w:val="clear" w:color="auto" w:fill="FFFFFF"/>
          <w:lang w:val="pl-PL"/>
        </w:rPr>
        <w:t>Nethone</w:t>
      </w:r>
      <w:proofErr w:type="spellEnd"/>
      <w:r w:rsidRPr="00C82F04">
        <w:rPr>
          <w:rFonts w:eastAsia="Times New Roman"/>
          <w:color w:val="222222"/>
          <w:shd w:val="clear" w:color="auto" w:fill="FFFFFF"/>
          <w:lang w:val="pl-PL"/>
        </w:rPr>
        <w:t xml:space="preserve"> udowodnił swoją skuteczność we wprowadzaniu na rynek klientów z różnych branż od tradycyjnych banków po szybko rozwijające się start-</w:t>
      </w:r>
      <w:proofErr w:type="spellStart"/>
      <w:r w:rsidRPr="00C82F04">
        <w:rPr>
          <w:rFonts w:eastAsia="Times New Roman"/>
          <w:color w:val="222222"/>
          <w:shd w:val="clear" w:color="auto" w:fill="FFFFFF"/>
          <w:lang w:val="pl-PL"/>
        </w:rPr>
        <w:t>upy</w:t>
      </w:r>
      <w:proofErr w:type="spellEnd"/>
      <w:r w:rsidRPr="00C82F04">
        <w:rPr>
          <w:rFonts w:eastAsia="Times New Roman"/>
          <w:color w:val="222222"/>
          <w:shd w:val="clear" w:color="auto" w:fill="FFFFFF"/>
          <w:lang w:val="pl-PL"/>
        </w:rPr>
        <w:t xml:space="preserve"> na całym świecie" - podkreśla </w:t>
      </w:r>
      <w:r w:rsidRPr="00C82F04">
        <w:rPr>
          <w:rFonts w:eastAsia="Times New Roman"/>
          <w:b/>
          <w:bCs/>
          <w:color w:val="222222"/>
          <w:shd w:val="clear" w:color="auto" w:fill="FFFFFF"/>
          <w:lang w:val="pl-PL"/>
        </w:rPr>
        <w:t>Dariusz Lewandowski, CEO ARIA</w:t>
      </w:r>
      <w:r w:rsidRPr="00C82F04">
        <w:rPr>
          <w:rFonts w:eastAsia="Times New Roman"/>
          <w:color w:val="222222"/>
          <w:shd w:val="clear" w:color="auto" w:fill="FFFFFF"/>
          <w:lang w:val="pl-PL"/>
        </w:rPr>
        <w:t xml:space="preserve">, </w:t>
      </w:r>
      <w:r w:rsidRPr="00C82F04">
        <w:rPr>
          <w:rFonts w:eastAsia="Times New Roman"/>
          <w:color w:val="000000"/>
          <w:shd w:val="clear" w:color="auto" w:fill="FFFFFF"/>
          <w:lang w:val="pl-PL"/>
        </w:rPr>
        <w:t>jeden z wiodących inwestorów w rundzie.</w:t>
      </w:r>
    </w:p>
    <w:p w14:paraId="4C834C62" w14:textId="77777777" w:rsidR="00C82F04" w:rsidRPr="00C82F04" w:rsidRDefault="00C82F04" w:rsidP="00C82F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1C" w14:textId="1F234C72" w:rsidR="00190F78" w:rsidRPr="00663ACE" w:rsidRDefault="00663ACE">
      <w:pPr>
        <w:spacing w:line="240" w:lineRule="auto"/>
        <w:rPr>
          <w:highlight w:val="white"/>
          <w:lang w:val="pl-PL"/>
        </w:rPr>
      </w:pPr>
      <w:r w:rsidRPr="00663ACE">
        <w:rPr>
          <w:highlight w:val="white"/>
          <w:lang w:val="pl-PL"/>
        </w:rPr>
        <w:t xml:space="preserve">“Biorąc pod uwagę </w:t>
      </w:r>
      <w:r>
        <w:rPr>
          <w:highlight w:val="white"/>
          <w:lang w:val="pl-PL"/>
        </w:rPr>
        <w:t xml:space="preserve">rosnące </w:t>
      </w:r>
      <w:r w:rsidRPr="00663ACE">
        <w:rPr>
          <w:highlight w:val="white"/>
          <w:lang w:val="pl-PL"/>
        </w:rPr>
        <w:t xml:space="preserve">znaczenie zapobiegania oszustwom po COVID i ostrą konkurencję w tworzeniu bezproblemowego doświadczenia użytkownika,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ma nowatorskie podejście do technologii profilowania, któr</w:t>
      </w:r>
      <w:r w:rsidR="00A3642A">
        <w:rPr>
          <w:highlight w:val="white"/>
          <w:lang w:val="pl-PL"/>
        </w:rPr>
        <w:t>e</w:t>
      </w:r>
      <w:r w:rsidRPr="00663ACE">
        <w:rPr>
          <w:highlight w:val="white"/>
          <w:lang w:val="pl-PL"/>
        </w:rPr>
        <w:t xml:space="preserve"> jest napędzan</w:t>
      </w:r>
      <w:r w:rsidR="00A3642A">
        <w:rPr>
          <w:highlight w:val="white"/>
          <w:lang w:val="pl-PL"/>
        </w:rPr>
        <w:t>e</w:t>
      </w:r>
      <w:r w:rsidRPr="00663ACE">
        <w:rPr>
          <w:highlight w:val="white"/>
          <w:lang w:val="pl-PL"/>
        </w:rPr>
        <w:t xml:space="preserve"> uczeniem maszynowym. </w:t>
      </w:r>
      <w:r w:rsidR="00A3642A">
        <w:rPr>
          <w:highlight w:val="white"/>
          <w:lang w:val="pl-PL"/>
        </w:rPr>
        <w:t>P</w:t>
      </w:r>
      <w:r w:rsidRPr="00663ACE">
        <w:rPr>
          <w:highlight w:val="white"/>
          <w:lang w:val="pl-PL"/>
        </w:rPr>
        <w:t xml:space="preserve">onieważ </w:t>
      </w:r>
      <w:proofErr w:type="spellStart"/>
      <w:r w:rsidRPr="00663ACE">
        <w:rPr>
          <w:highlight w:val="white"/>
          <w:lang w:val="pl-PL"/>
        </w:rPr>
        <w:t>Atmos</w:t>
      </w:r>
      <w:proofErr w:type="spellEnd"/>
      <w:r w:rsidRPr="00663ACE">
        <w:rPr>
          <w:highlight w:val="white"/>
          <w:lang w:val="pl-PL"/>
        </w:rPr>
        <w:t xml:space="preserve"> koncentruje się na rozwoju głębokich technologii w komercyjnych rozwiązaniach opartych o ML,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Profiler w połączeniu z “wytłumaczalnością” modeli uczenia maszynowego był dla nas oczywistym wyborem", powiedział </w:t>
      </w:r>
      <w:proofErr w:type="spellStart"/>
      <w:r w:rsidRPr="00663ACE">
        <w:rPr>
          <w:b/>
          <w:highlight w:val="white"/>
          <w:lang w:val="pl-PL"/>
        </w:rPr>
        <w:t>Hadi</w:t>
      </w:r>
      <w:proofErr w:type="spellEnd"/>
      <w:r w:rsidRPr="00663ACE">
        <w:rPr>
          <w:b/>
          <w:highlight w:val="white"/>
          <w:lang w:val="pl-PL"/>
        </w:rPr>
        <w:t xml:space="preserve"> </w:t>
      </w:r>
      <w:proofErr w:type="spellStart"/>
      <w:r w:rsidRPr="00663ACE">
        <w:rPr>
          <w:b/>
          <w:highlight w:val="white"/>
          <w:lang w:val="pl-PL"/>
        </w:rPr>
        <w:t>Solh</w:t>
      </w:r>
      <w:proofErr w:type="spellEnd"/>
      <w:r w:rsidRPr="00663ACE">
        <w:rPr>
          <w:b/>
          <w:highlight w:val="white"/>
          <w:lang w:val="pl-PL"/>
        </w:rPr>
        <w:t xml:space="preserve">, partner zarządzający w </w:t>
      </w:r>
      <w:proofErr w:type="spellStart"/>
      <w:r w:rsidRPr="00663ACE">
        <w:rPr>
          <w:b/>
          <w:highlight w:val="white"/>
          <w:lang w:val="pl-PL"/>
        </w:rPr>
        <w:t>Atmos</w:t>
      </w:r>
      <w:proofErr w:type="spellEnd"/>
      <w:r w:rsidRPr="00663ACE">
        <w:rPr>
          <w:highlight w:val="white"/>
          <w:lang w:val="pl-PL"/>
        </w:rPr>
        <w:t>. "Jesteśmy podekscytowani, że możemy dołączyć do zespołu, aby uzb</w:t>
      </w:r>
      <w:r w:rsidR="00A3642A">
        <w:rPr>
          <w:highlight w:val="white"/>
          <w:lang w:val="pl-PL"/>
        </w:rPr>
        <w:t>rajać</w:t>
      </w:r>
      <w:r w:rsidRPr="00663ACE">
        <w:rPr>
          <w:highlight w:val="white"/>
          <w:lang w:val="pl-PL"/>
        </w:rPr>
        <w:t xml:space="preserve"> </w:t>
      </w:r>
      <w:proofErr w:type="spellStart"/>
      <w:r w:rsidRPr="00663ACE">
        <w:rPr>
          <w:highlight w:val="white"/>
          <w:lang w:val="pl-PL"/>
        </w:rPr>
        <w:t>e</w:t>
      </w:r>
      <w:r w:rsidR="001C61ED">
        <w:rPr>
          <w:highlight w:val="white"/>
          <w:lang w:val="pl-PL"/>
        </w:rPr>
        <w:t>C</w:t>
      </w:r>
      <w:r w:rsidRPr="00663ACE">
        <w:rPr>
          <w:highlight w:val="white"/>
          <w:lang w:val="pl-PL"/>
        </w:rPr>
        <w:t>ommerce</w:t>
      </w:r>
      <w:proofErr w:type="spellEnd"/>
      <w:r w:rsidRPr="00663ACE">
        <w:rPr>
          <w:highlight w:val="white"/>
          <w:lang w:val="pl-PL"/>
        </w:rPr>
        <w:t xml:space="preserve"> w narzędzia </w:t>
      </w:r>
      <w:proofErr w:type="spellStart"/>
      <w:r w:rsidRPr="00663ACE">
        <w:rPr>
          <w:highlight w:val="white"/>
          <w:lang w:val="pl-PL"/>
        </w:rPr>
        <w:t>deep</w:t>
      </w:r>
      <w:proofErr w:type="spellEnd"/>
      <w:r w:rsidRPr="00663ACE">
        <w:rPr>
          <w:highlight w:val="white"/>
          <w:lang w:val="pl-PL"/>
        </w:rPr>
        <w:t xml:space="preserve"> </w:t>
      </w:r>
      <w:proofErr w:type="spellStart"/>
      <w:r w:rsidRPr="00663ACE">
        <w:rPr>
          <w:highlight w:val="white"/>
          <w:lang w:val="pl-PL"/>
        </w:rPr>
        <w:t>tech</w:t>
      </w:r>
      <w:proofErr w:type="spellEnd"/>
      <w:r w:rsidRPr="00663ACE">
        <w:rPr>
          <w:highlight w:val="white"/>
          <w:lang w:val="pl-PL"/>
        </w:rPr>
        <w:t xml:space="preserve"> w walce z oszustami".</w:t>
      </w:r>
    </w:p>
    <w:p w14:paraId="0000001D" w14:textId="77777777" w:rsidR="00190F78" w:rsidRPr="00663ACE" w:rsidRDefault="00663ACE">
      <w:pPr>
        <w:spacing w:before="220" w:after="220" w:line="240" w:lineRule="auto"/>
        <w:rPr>
          <w:highlight w:val="white"/>
          <w:lang w:val="pl-PL"/>
        </w:rPr>
      </w:pPr>
      <w:r w:rsidRPr="00663ACE">
        <w:rPr>
          <w:highlight w:val="white"/>
          <w:lang w:val="pl-PL"/>
        </w:rPr>
        <w:t>“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jest wyjątkową firmą z dwóch powodów: zespołu, który przyciąga kolejnych utalentowanych członków, oraz dlatego, że ma najlepszy produkt pod względem technologii i sposobu, w jaki rozwiązuje problem fraudów w tym segmencie rynku. Dlatego </w:t>
      </w:r>
      <w:proofErr w:type="spellStart"/>
      <w:r w:rsidRPr="00663ACE">
        <w:rPr>
          <w:highlight w:val="white"/>
          <w:lang w:val="pl-PL"/>
        </w:rPr>
        <w:t>Innovation</w:t>
      </w:r>
      <w:proofErr w:type="spellEnd"/>
      <w:r w:rsidRPr="00663ACE">
        <w:rPr>
          <w:highlight w:val="white"/>
          <w:lang w:val="pl-PL"/>
        </w:rPr>
        <w:t xml:space="preserve"> </w:t>
      </w:r>
      <w:proofErr w:type="spellStart"/>
      <w:r w:rsidRPr="00663ACE">
        <w:rPr>
          <w:highlight w:val="white"/>
          <w:lang w:val="pl-PL"/>
        </w:rPr>
        <w:t>Nest</w:t>
      </w:r>
      <w:proofErr w:type="spellEnd"/>
      <w:r w:rsidRPr="00663ACE">
        <w:rPr>
          <w:highlight w:val="white"/>
          <w:lang w:val="pl-PL"/>
        </w:rPr>
        <w:t xml:space="preserve"> z dumą kontynuuje wspieranie </w:t>
      </w:r>
      <w:proofErr w:type="spellStart"/>
      <w:r w:rsidRPr="00663ACE">
        <w:rPr>
          <w:highlight w:val="white"/>
          <w:lang w:val="pl-PL"/>
        </w:rPr>
        <w:t>Nethone</w:t>
      </w:r>
      <w:proofErr w:type="spellEnd"/>
      <w:r w:rsidRPr="00663ACE">
        <w:rPr>
          <w:highlight w:val="white"/>
          <w:lang w:val="pl-PL"/>
        </w:rPr>
        <w:t xml:space="preserve"> na ich drodze" - dodaje </w:t>
      </w:r>
      <w:r w:rsidRPr="00663ACE">
        <w:rPr>
          <w:b/>
          <w:highlight w:val="white"/>
          <w:lang w:val="pl-PL"/>
        </w:rPr>
        <w:t xml:space="preserve">Piotr Wilam, Partner Zarządzający w </w:t>
      </w:r>
      <w:proofErr w:type="spellStart"/>
      <w:r w:rsidRPr="00663ACE">
        <w:rPr>
          <w:b/>
          <w:highlight w:val="white"/>
          <w:lang w:val="pl-PL"/>
        </w:rPr>
        <w:t>Innovation</w:t>
      </w:r>
      <w:proofErr w:type="spellEnd"/>
      <w:r w:rsidRPr="00663ACE">
        <w:rPr>
          <w:b/>
          <w:highlight w:val="white"/>
          <w:lang w:val="pl-PL"/>
        </w:rPr>
        <w:t xml:space="preserve"> </w:t>
      </w:r>
      <w:proofErr w:type="spellStart"/>
      <w:r w:rsidRPr="00663ACE">
        <w:rPr>
          <w:b/>
          <w:highlight w:val="white"/>
          <w:lang w:val="pl-PL"/>
        </w:rPr>
        <w:t>Nest</w:t>
      </w:r>
      <w:proofErr w:type="spellEnd"/>
      <w:r w:rsidRPr="00663ACE">
        <w:rPr>
          <w:highlight w:val="white"/>
          <w:lang w:val="pl-PL"/>
        </w:rPr>
        <w:t>.</w:t>
      </w:r>
    </w:p>
    <w:p w14:paraId="2DCF9BCC" w14:textId="2FA4126C" w:rsidR="00A3642A" w:rsidRPr="001F2D6C" w:rsidRDefault="00663ACE" w:rsidP="00A3642A">
      <w:pPr>
        <w:spacing w:line="240" w:lineRule="auto"/>
        <w:rPr>
          <w:sz w:val="18"/>
          <w:szCs w:val="18"/>
          <w:u w:val="single"/>
          <w:lang w:val="pl-PL"/>
        </w:rPr>
      </w:pPr>
      <w:r w:rsidRPr="001F2D6C">
        <w:rPr>
          <w:b/>
          <w:sz w:val="18"/>
          <w:szCs w:val="18"/>
          <w:highlight w:val="white"/>
          <w:lang w:val="pl-PL"/>
        </w:rPr>
        <w:t xml:space="preserve">O </w:t>
      </w:r>
      <w:proofErr w:type="spellStart"/>
      <w:r w:rsidRPr="001F2D6C">
        <w:rPr>
          <w:b/>
          <w:sz w:val="18"/>
          <w:szCs w:val="18"/>
          <w:highlight w:val="white"/>
          <w:lang w:val="pl-PL"/>
        </w:rPr>
        <w:t>Nethone</w:t>
      </w:r>
      <w:proofErr w:type="spellEnd"/>
      <w:r w:rsidR="00A3642A" w:rsidRPr="001F2D6C">
        <w:rPr>
          <w:b/>
          <w:sz w:val="18"/>
          <w:szCs w:val="18"/>
          <w:highlight w:val="white"/>
          <w:lang w:val="pl-PL"/>
        </w:rPr>
        <w:t xml:space="preserve"> </w:t>
      </w:r>
      <w:r w:rsidR="00A3642A" w:rsidRPr="001F2D6C">
        <w:rPr>
          <w:bCs/>
          <w:sz w:val="18"/>
          <w:szCs w:val="18"/>
          <w:highlight w:val="white"/>
          <w:lang w:val="pl-PL"/>
        </w:rPr>
        <w:t xml:space="preserve">– </w:t>
      </w:r>
      <w:hyperlink r:id="rId9" w:history="1">
        <w:r w:rsidR="00A3642A" w:rsidRPr="001F2D6C">
          <w:rPr>
            <w:rStyle w:val="Hipercze"/>
            <w:bCs/>
            <w:sz w:val="18"/>
            <w:szCs w:val="18"/>
            <w:highlight w:val="white"/>
            <w:lang w:val="pl-PL"/>
          </w:rPr>
          <w:t>www.nethone.com</w:t>
        </w:r>
      </w:hyperlink>
      <w:r w:rsidR="00A3642A" w:rsidRPr="001F2D6C">
        <w:rPr>
          <w:sz w:val="18"/>
          <w:szCs w:val="18"/>
          <w:u w:val="single"/>
          <w:lang w:val="pl-PL"/>
        </w:rPr>
        <w:t xml:space="preserve"> </w:t>
      </w:r>
    </w:p>
    <w:p w14:paraId="00000020" w14:textId="77777777" w:rsidR="00190F78" w:rsidRPr="001F2D6C" w:rsidRDefault="00663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  <w:lang w:val="pl-PL"/>
        </w:rPr>
      </w:pPr>
      <w:proofErr w:type="spellStart"/>
      <w:r w:rsidRPr="001F2D6C">
        <w:rPr>
          <w:sz w:val="18"/>
          <w:szCs w:val="18"/>
          <w:lang w:val="pl-PL"/>
        </w:rPr>
        <w:t>Nethone</w:t>
      </w:r>
      <w:proofErr w:type="spellEnd"/>
      <w:r w:rsidRPr="001F2D6C">
        <w:rPr>
          <w:sz w:val="18"/>
          <w:szCs w:val="18"/>
          <w:lang w:val="pl-PL"/>
        </w:rPr>
        <w:t xml:space="preserve"> umożliwia sprzedawcom internetowym i instytucjom finansowym kompleksowe zrozumienie ich użytkowników i zapobieganie oszustwom online. Firma działa w modelu SaaS. Dzięki autorskiemu profilowaniu użytkowników online i technologii ML, </w:t>
      </w:r>
      <w:proofErr w:type="spellStart"/>
      <w:r w:rsidRPr="001F2D6C">
        <w:rPr>
          <w:sz w:val="18"/>
          <w:szCs w:val="18"/>
          <w:lang w:val="pl-PL"/>
        </w:rPr>
        <w:t>Nethone</w:t>
      </w:r>
      <w:proofErr w:type="spellEnd"/>
      <w:r w:rsidRPr="001F2D6C">
        <w:rPr>
          <w:sz w:val="18"/>
          <w:szCs w:val="18"/>
          <w:lang w:val="pl-PL"/>
        </w:rPr>
        <w:t xml:space="preserve"> wykrywa i zapobiega oszustwom płatniczym oraz przejęciom kont z niezrównaną skutecznością.</w:t>
      </w:r>
    </w:p>
    <w:p w14:paraId="00000022" w14:textId="5629729D" w:rsidR="00190F78" w:rsidRPr="001F2D6C" w:rsidRDefault="00663ACE">
      <w:pPr>
        <w:spacing w:line="240" w:lineRule="auto"/>
        <w:rPr>
          <w:sz w:val="18"/>
          <w:szCs w:val="18"/>
          <w:lang w:val="pl-PL"/>
        </w:rPr>
      </w:pPr>
      <w:r w:rsidRPr="001F2D6C">
        <w:rPr>
          <w:sz w:val="18"/>
          <w:szCs w:val="18"/>
          <w:lang w:val="pl-PL"/>
        </w:rPr>
        <w:lastRenderedPageBreak/>
        <w:t xml:space="preserve">Firma została założona w 2016 roku przez grupę ekspertów ds. bezpieczeństwa, doświadczonych menedżerów finansowych i specjalistów w zakresie data science w ramach </w:t>
      </w:r>
      <w:hyperlink r:id="rId10" w:history="1">
        <w:proofErr w:type="spellStart"/>
        <w:r w:rsidRPr="001F2D6C">
          <w:rPr>
            <w:rStyle w:val="Hipercze"/>
            <w:sz w:val="18"/>
            <w:szCs w:val="18"/>
            <w:lang w:val="pl-PL"/>
          </w:rPr>
          <w:t>Daftcode</w:t>
        </w:r>
        <w:proofErr w:type="spellEnd"/>
      </w:hyperlink>
      <w:r w:rsidRPr="001F2D6C">
        <w:rPr>
          <w:sz w:val="18"/>
          <w:szCs w:val="18"/>
          <w:lang w:val="pl-PL"/>
        </w:rPr>
        <w:t xml:space="preserve"> - polskiego venture </w:t>
      </w:r>
      <w:proofErr w:type="spellStart"/>
      <w:r w:rsidRPr="001F2D6C">
        <w:rPr>
          <w:sz w:val="18"/>
          <w:szCs w:val="18"/>
          <w:lang w:val="pl-PL"/>
        </w:rPr>
        <w:t>buildera</w:t>
      </w:r>
      <w:proofErr w:type="spellEnd"/>
      <w:r w:rsidRPr="001F2D6C">
        <w:rPr>
          <w:sz w:val="18"/>
          <w:szCs w:val="18"/>
          <w:lang w:val="pl-PL"/>
        </w:rPr>
        <w:t xml:space="preserve">, dziś z powodzeniem współpracuje z 50+ globalnymi klientami z branż </w:t>
      </w:r>
      <w:proofErr w:type="spellStart"/>
      <w:r w:rsidRPr="001F2D6C">
        <w:rPr>
          <w:sz w:val="18"/>
          <w:szCs w:val="18"/>
          <w:lang w:val="pl-PL"/>
        </w:rPr>
        <w:t>e</w:t>
      </w:r>
      <w:r w:rsidR="001C61ED">
        <w:rPr>
          <w:sz w:val="18"/>
          <w:szCs w:val="18"/>
          <w:lang w:val="pl-PL"/>
        </w:rPr>
        <w:t>C</w:t>
      </w:r>
      <w:r w:rsidRPr="001F2D6C">
        <w:rPr>
          <w:sz w:val="18"/>
          <w:szCs w:val="18"/>
          <w:lang w:val="pl-PL"/>
        </w:rPr>
        <w:t>ommerce</w:t>
      </w:r>
      <w:proofErr w:type="spellEnd"/>
      <w:r w:rsidRPr="001F2D6C">
        <w:rPr>
          <w:sz w:val="18"/>
          <w:szCs w:val="18"/>
          <w:lang w:val="pl-PL"/>
        </w:rPr>
        <w:t xml:space="preserve">, dóbr cyfrowych i finansów. </w:t>
      </w:r>
    </w:p>
    <w:p w14:paraId="46E7AB1A" w14:textId="409BCDCD" w:rsidR="00663ACE" w:rsidRPr="001F2D6C" w:rsidRDefault="00663ACE">
      <w:pPr>
        <w:spacing w:line="240" w:lineRule="auto"/>
        <w:rPr>
          <w:sz w:val="18"/>
          <w:szCs w:val="18"/>
          <w:u w:val="single"/>
          <w:lang w:val="pl-PL"/>
        </w:rPr>
      </w:pPr>
    </w:p>
    <w:p w14:paraId="3E66E989" w14:textId="77777777" w:rsidR="00663ACE" w:rsidRPr="001F2D6C" w:rsidRDefault="00663ACE" w:rsidP="00663AC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F2D6C">
        <w:rPr>
          <w:rFonts w:eastAsia="Times New Roman"/>
          <w:color w:val="000000"/>
          <w:sz w:val="18"/>
          <w:szCs w:val="18"/>
          <w:shd w:val="clear" w:color="auto" w:fill="FFFFFF"/>
          <w:lang w:val="pl-PL"/>
        </w:rPr>
        <w:t>Kontakt:</w:t>
      </w:r>
    </w:p>
    <w:p w14:paraId="0D1A0EEE" w14:textId="77777777" w:rsidR="00663ACE" w:rsidRPr="001F2D6C" w:rsidRDefault="00663ACE" w:rsidP="00663AC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F2D6C">
        <w:rPr>
          <w:rFonts w:eastAsia="Times New Roman"/>
          <w:color w:val="000000"/>
          <w:sz w:val="18"/>
          <w:szCs w:val="18"/>
          <w:shd w:val="clear" w:color="auto" w:fill="FFFFFF"/>
          <w:lang w:val="pl-PL"/>
        </w:rPr>
        <w:t>Magdalena Kowalska, Marketing &amp; PR Manager</w:t>
      </w:r>
    </w:p>
    <w:p w14:paraId="343304A5" w14:textId="573F63AA" w:rsidR="00663ACE" w:rsidRPr="001F2D6C" w:rsidRDefault="009862D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hyperlink r:id="rId11" w:history="1">
        <w:r w:rsidR="00663ACE" w:rsidRPr="001F2D6C">
          <w:rPr>
            <w:rFonts w:eastAsia="Times New Roman"/>
            <w:color w:val="1155CC"/>
            <w:sz w:val="18"/>
            <w:szCs w:val="18"/>
            <w:u w:val="single"/>
            <w:shd w:val="clear" w:color="auto" w:fill="FFFFFF"/>
            <w:lang w:val="en-US"/>
          </w:rPr>
          <w:t>magdalena.kowalska@nethone.com</w:t>
        </w:r>
      </w:hyperlink>
      <w:r w:rsidR="00663ACE" w:rsidRPr="001F2D6C">
        <w:rPr>
          <w:rFonts w:eastAsia="Times New Roman"/>
          <w:color w:val="000000"/>
          <w:sz w:val="18"/>
          <w:szCs w:val="18"/>
          <w:shd w:val="clear" w:color="auto" w:fill="FFFFFF"/>
          <w:lang w:val="en-US"/>
        </w:rPr>
        <w:t> </w:t>
      </w:r>
      <w:r w:rsidR="001F2D6C" w:rsidRPr="001F2D6C">
        <w:rPr>
          <w:rFonts w:eastAsia="Times New Roman"/>
          <w:color w:val="000000"/>
          <w:sz w:val="18"/>
          <w:szCs w:val="18"/>
          <w:shd w:val="clear" w:color="auto" w:fill="FFFFFF"/>
          <w:lang w:val="en-US"/>
        </w:rPr>
        <w:t xml:space="preserve">| </w:t>
      </w:r>
      <w:r w:rsidR="00663ACE" w:rsidRPr="001F2D6C">
        <w:rPr>
          <w:rFonts w:eastAsia="Times New Roman"/>
          <w:color w:val="000000"/>
          <w:sz w:val="18"/>
          <w:szCs w:val="18"/>
          <w:shd w:val="clear" w:color="auto" w:fill="FFFFFF"/>
          <w:lang w:val="en-US"/>
        </w:rPr>
        <w:t>Tel: +48 502 581 918</w:t>
      </w:r>
    </w:p>
    <w:sectPr w:rsidR="00663ACE" w:rsidRPr="001F2D6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8"/>
    <w:rsid w:val="00190F78"/>
    <w:rsid w:val="001C61ED"/>
    <w:rsid w:val="001F2D6C"/>
    <w:rsid w:val="00663ACE"/>
    <w:rsid w:val="0097660F"/>
    <w:rsid w:val="009862D5"/>
    <w:rsid w:val="00A3642A"/>
    <w:rsid w:val="00C82F04"/>
    <w:rsid w:val="00E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48CAA"/>
  <w15:docId w15:val="{E61E41D7-57D1-1946-908A-961C49B4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66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663AC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lejkastor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lugandplaytechcenter.com/ventur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novationnest.co/" TargetMode="External"/><Relationship Id="rId11" Type="http://schemas.openxmlformats.org/officeDocument/2006/relationships/hyperlink" Target="mailto:magdalena.kowalska@nethone.com" TargetMode="External"/><Relationship Id="rId5" Type="http://schemas.openxmlformats.org/officeDocument/2006/relationships/hyperlink" Target="https://atmos.vc/" TargetMode="External"/><Relationship Id="rId10" Type="http://schemas.openxmlformats.org/officeDocument/2006/relationships/hyperlink" Target="https://daftcode.pl/" TargetMode="External"/><Relationship Id="rId4" Type="http://schemas.openxmlformats.org/officeDocument/2006/relationships/hyperlink" Target="https://ariafund.com/en/home/" TargetMode="External"/><Relationship Id="rId9" Type="http://schemas.openxmlformats.org/officeDocument/2006/relationships/hyperlink" Target="http://www.neth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1083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2021-07-12T10:43:00Z</dcterms:created>
  <dcterms:modified xsi:type="dcterms:W3CDTF">2021-07-14T15:46:00Z</dcterms:modified>
</cp:coreProperties>
</file>